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4C4" w:rsidRPr="00B524C4" w:rsidRDefault="00471DED" w:rsidP="00B524C4">
      <w:pPr>
        <w:spacing w:after="120" w:line="240" w:lineRule="auto"/>
        <w:outlineLvl w:val="1"/>
        <w:rPr>
          <w:rFonts w:eastAsia="Times New Roman" w:cs="Helvetica"/>
          <w:b/>
          <w:bCs/>
          <w:lang w:eastAsia="en-GB"/>
        </w:rPr>
      </w:pPr>
      <w:r>
        <w:rPr>
          <w:rFonts w:eastAsia="Times New Roman" w:cs="Helvetica"/>
          <w:b/>
          <w:bCs/>
          <w:lang w:eastAsia="en-GB"/>
        </w:rPr>
        <w:t xml:space="preserve">(D1) </w:t>
      </w:r>
      <w:r w:rsidR="00B524C4" w:rsidRPr="000063A5">
        <w:rPr>
          <w:rFonts w:eastAsia="Times New Roman" w:cs="Helvetica"/>
          <w:b/>
          <w:bCs/>
          <w:sz w:val="28"/>
          <w:szCs w:val="28"/>
          <w:lang w:eastAsia="en-GB"/>
        </w:rPr>
        <w:t>4-Layers vs. OSI 7 Layers</w:t>
      </w:r>
      <w:r w:rsidR="000063A5">
        <w:rPr>
          <w:rFonts w:eastAsia="Times New Roman" w:cs="Helvetica"/>
          <w:b/>
          <w:bCs/>
          <w:sz w:val="28"/>
          <w:szCs w:val="28"/>
          <w:lang w:eastAsia="en-GB"/>
        </w:rPr>
        <w:t xml:space="preserve"> </w:t>
      </w:r>
      <w:r w:rsidR="000063A5" w:rsidRPr="000063A5">
        <w:rPr>
          <w:rFonts w:eastAsia="Times New Roman" w:cs="Helvetica"/>
          <w:bCs/>
          <w:sz w:val="28"/>
          <w:szCs w:val="28"/>
          <w:lang w:eastAsia="en-GB"/>
        </w:rPr>
        <w:t>– a comparison</w:t>
      </w:r>
    </w:p>
    <w:p w:rsidR="000063A5" w:rsidRDefault="0080092D" w:rsidP="00B524C4">
      <w:pPr>
        <w:spacing w:after="120" w:line="240" w:lineRule="auto"/>
        <w:rPr>
          <w:rFonts w:eastAsia="Times New Roman" w:cs="Arial"/>
          <w:color w:val="000000"/>
          <w:sz w:val="20"/>
          <w:szCs w:val="20"/>
          <w:lang w:eastAsia="en-GB"/>
        </w:rPr>
      </w:pPr>
      <w:r w:rsidRPr="0080092D">
        <w:rPr>
          <w:rFonts w:eastAsia="Times New Roman" w:cs="Arial"/>
          <w:b/>
          <w:color w:val="000000"/>
          <w:sz w:val="20"/>
          <w:szCs w:val="20"/>
          <w:lang w:eastAsia="en-GB"/>
        </w:rPr>
        <w:t>Introduction -</w:t>
      </w:r>
      <w:r>
        <w:rPr>
          <w:rFonts w:eastAsia="Times New Roman" w:cs="Arial"/>
          <w:color w:val="000000"/>
          <w:sz w:val="20"/>
          <w:szCs w:val="20"/>
          <w:lang w:eastAsia="en-GB"/>
        </w:rPr>
        <w:t xml:space="preserve"> </w:t>
      </w:r>
      <w:r w:rsidR="00B524C4" w:rsidRPr="00511B94">
        <w:rPr>
          <w:rFonts w:eastAsia="Times New Roman" w:cs="Arial"/>
          <w:color w:val="000000"/>
          <w:sz w:val="20"/>
          <w:szCs w:val="20"/>
          <w:lang w:eastAsia="en-GB"/>
        </w:rPr>
        <w:t>The 4-layer structure of TCP/IP is built as information is passed down from applications to the physical network layer. When data is sent, each layer treats all of the information it receives from the upper layer as data, adds control information (header) to the front of that data and then passes it to the lower layer. When data is received, the opposite procedure takes place as each layer processes and removes its header before passing the data to the upper layer.</w:t>
      </w:r>
      <w:r w:rsidR="00511B94">
        <w:rPr>
          <w:rFonts w:eastAsia="Times New Roman" w:cs="Arial"/>
          <w:color w:val="000000"/>
          <w:sz w:val="20"/>
          <w:szCs w:val="20"/>
          <w:lang w:eastAsia="en-GB"/>
        </w:rPr>
        <w:t xml:space="preserve"> </w:t>
      </w:r>
    </w:p>
    <w:p w:rsidR="00B524C4" w:rsidRDefault="00511B94" w:rsidP="00B524C4">
      <w:pPr>
        <w:spacing w:after="120" w:line="240" w:lineRule="auto"/>
        <w:rPr>
          <w:rFonts w:eastAsia="Times New Roman" w:cs="Arial"/>
          <w:color w:val="000000"/>
          <w:sz w:val="20"/>
          <w:szCs w:val="20"/>
          <w:lang w:eastAsia="en-GB"/>
        </w:rPr>
      </w:pPr>
      <w:r>
        <w:rPr>
          <w:rFonts w:eastAsia="Times New Roman" w:cs="Arial"/>
          <w:color w:val="000000"/>
          <w:sz w:val="20"/>
          <w:szCs w:val="20"/>
          <w:lang w:eastAsia="en-GB"/>
        </w:rPr>
        <w:t>The 7 layer system can be considered the basis of network protocol structure but it is not rigid so that subsequent interpretations of protocol structures have been modified such as the TCP/IP or 5/4 layer models have combined or re-s</w:t>
      </w:r>
      <w:r w:rsidR="000063A5">
        <w:rPr>
          <w:rFonts w:eastAsia="Times New Roman" w:cs="Arial"/>
          <w:color w:val="000000"/>
          <w:sz w:val="20"/>
          <w:szCs w:val="20"/>
          <w:lang w:eastAsia="en-GB"/>
        </w:rPr>
        <w:t>tructured where protocols fit and therefore how data is moved between networks.</w:t>
      </w:r>
    </w:p>
    <w:p w:rsidR="00511B94" w:rsidRPr="00511B94" w:rsidRDefault="00511B94" w:rsidP="00B524C4">
      <w:pPr>
        <w:spacing w:after="120" w:line="240" w:lineRule="auto"/>
        <w:rPr>
          <w:rFonts w:eastAsia="Times New Roman" w:cs="Arial"/>
          <w:color w:val="000000"/>
          <w:sz w:val="20"/>
          <w:szCs w:val="20"/>
          <w:lang w:eastAsia="en-GB"/>
        </w:rPr>
      </w:pPr>
      <w:r>
        <w:rPr>
          <w:rFonts w:eastAsia="Times New Roman" w:cs="Arial"/>
          <w:color w:val="000000"/>
          <w:sz w:val="20"/>
          <w:szCs w:val="20"/>
          <w:lang w:eastAsia="en-GB"/>
        </w:rPr>
        <w:t xml:space="preserve">The obvious difference being the </w:t>
      </w:r>
      <w:r w:rsidR="000063A5">
        <w:rPr>
          <w:rFonts w:eastAsia="Times New Roman" w:cs="Arial"/>
          <w:color w:val="000000"/>
          <w:sz w:val="20"/>
          <w:szCs w:val="20"/>
          <w:lang w:eastAsia="en-GB"/>
        </w:rPr>
        <w:t>merging of some of the OSI layers in order to simplify the whole protocol model.</w:t>
      </w:r>
    </w:p>
    <w:tbl>
      <w:tblPr>
        <w:tblStyle w:val="TableGrid"/>
        <w:tblW w:w="10740" w:type="dxa"/>
        <w:tblLayout w:type="fixed"/>
        <w:tblLook w:val="04A0"/>
      </w:tblPr>
      <w:tblGrid>
        <w:gridCol w:w="665"/>
        <w:gridCol w:w="4688"/>
        <w:gridCol w:w="5387"/>
      </w:tblGrid>
      <w:tr w:rsidR="00B524C4" w:rsidTr="000063A5">
        <w:trPr>
          <w:trHeight w:val="312"/>
        </w:trPr>
        <w:tc>
          <w:tcPr>
            <w:tcW w:w="665" w:type="dxa"/>
            <w:vAlign w:val="center"/>
          </w:tcPr>
          <w:p w:rsidR="00B524C4" w:rsidRPr="00B524C4" w:rsidRDefault="00B524C4" w:rsidP="00B524C4">
            <w:pPr>
              <w:spacing w:after="120"/>
              <w:jc w:val="center"/>
              <w:rPr>
                <w:rFonts w:eastAsia="Times New Roman" w:cs="Arial"/>
                <w:b/>
                <w:color w:val="000000"/>
                <w:sz w:val="20"/>
                <w:szCs w:val="20"/>
                <w:lang w:eastAsia="en-GB"/>
              </w:rPr>
            </w:pPr>
          </w:p>
        </w:tc>
        <w:tc>
          <w:tcPr>
            <w:tcW w:w="4688" w:type="dxa"/>
          </w:tcPr>
          <w:p w:rsidR="00B524C4" w:rsidRPr="00B524C4" w:rsidRDefault="00B524C4" w:rsidP="00B524C4">
            <w:pPr>
              <w:spacing w:after="120"/>
              <w:jc w:val="center"/>
              <w:rPr>
                <w:rFonts w:eastAsia="Times New Roman" w:cs="Arial"/>
                <w:b/>
                <w:color w:val="000000"/>
                <w:lang w:eastAsia="en-GB"/>
              </w:rPr>
            </w:pPr>
            <w:r w:rsidRPr="00B524C4">
              <w:rPr>
                <w:rFonts w:eastAsia="Times New Roman" w:cs="Arial"/>
                <w:b/>
                <w:color w:val="000000"/>
                <w:lang w:eastAsia="en-GB"/>
              </w:rPr>
              <w:t>The TCP/IP 4-layer model</w:t>
            </w:r>
          </w:p>
        </w:tc>
        <w:tc>
          <w:tcPr>
            <w:tcW w:w="5387" w:type="dxa"/>
          </w:tcPr>
          <w:p w:rsidR="00B524C4" w:rsidRPr="00B524C4" w:rsidRDefault="00B524C4" w:rsidP="00B524C4">
            <w:pPr>
              <w:jc w:val="center"/>
              <w:rPr>
                <w:rFonts w:eastAsia="Times New Roman" w:cs="Arial"/>
                <w:b/>
                <w:color w:val="000000"/>
                <w:lang w:eastAsia="en-GB"/>
              </w:rPr>
            </w:pPr>
            <w:r w:rsidRPr="00B524C4">
              <w:rPr>
                <w:b/>
                <w:sz w:val="23"/>
                <w:szCs w:val="23"/>
              </w:rPr>
              <w:t>OSI - 7 Layers Model</w:t>
            </w:r>
          </w:p>
        </w:tc>
      </w:tr>
      <w:tr w:rsidR="000063A5" w:rsidTr="000063A5">
        <w:tc>
          <w:tcPr>
            <w:tcW w:w="665" w:type="dxa"/>
            <w:vAlign w:val="center"/>
          </w:tcPr>
          <w:p w:rsidR="000063A5" w:rsidRPr="00B524C4" w:rsidRDefault="000063A5" w:rsidP="003E2B38">
            <w:pPr>
              <w:spacing w:after="120"/>
              <w:jc w:val="center"/>
              <w:rPr>
                <w:rFonts w:eastAsia="Times New Roman" w:cs="Arial"/>
                <w:b/>
                <w:color w:val="000000"/>
                <w:sz w:val="28"/>
                <w:szCs w:val="28"/>
                <w:lang w:eastAsia="en-GB"/>
              </w:rPr>
            </w:pPr>
            <w:r w:rsidRPr="00B524C4">
              <w:rPr>
                <w:rFonts w:eastAsia="Times New Roman" w:cs="Arial"/>
                <w:b/>
                <w:bCs/>
                <w:color w:val="000000"/>
                <w:sz w:val="18"/>
                <w:szCs w:val="18"/>
                <w:lang w:eastAsia="en-GB"/>
              </w:rPr>
              <w:t>Layer 1</w:t>
            </w:r>
          </w:p>
        </w:tc>
        <w:tc>
          <w:tcPr>
            <w:tcW w:w="4688" w:type="dxa"/>
            <w:vMerge w:val="restart"/>
          </w:tcPr>
          <w:p w:rsidR="000063A5" w:rsidRPr="00B524C4" w:rsidRDefault="000063A5" w:rsidP="00511B94">
            <w:pPr>
              <w:rPr>
                <w:rFonts w:eastAsia="Times New Roman" w:cs="Arial"/>
                <w:color w:val="000000"/>
                <w:sz w:val="18"/>
                <w:szCs w:val="18"/>
                <w:lang w:eastAsia="en-GB"/>
              </w:rPr>
            </w:pPr>
            <w:r w:rsidRPr="00B524C4">
              <w:rPr>
                <w:rFonts w:eastAsia="Times New Roman" w:cs="Arial"/>
                <w:b/>
                <w:bCs/>
                <w:color w:val="000000"/>
                <w:sz w:val="18"/>
                <w:szCs w:val="18"/>
                <w:lang w:eastAsia="en-GB"/>
              </w:rPr>
              <w:t>Application Layer</w:t>
            </w:r>
          </w:p>
          <w:p w:rsidR="000063A5" w:rsidRPr="00B524C4" w:rsidRDefault="000063A5" w:rsidP="00511B94">
            <w:pPr>
              <w:rPr>
                <w:rFonts w:eastAsia="Times New Roman" w:cs="Arial"/>
                <w:color w:val="000000"/>
                <w:sz w:val="18"/>
                <w:szCs w:val="18"/>
                <w:lang w:eastAsia="en-GB"/>
              </w:rPr>
            </w:pPr>
            <w:r w:rsidRPr="00B524C4">
              <w:rPr>
                <w:rFonts w:eastAsia="Times New Roman" w:cs="Arial"/>
                <w:color w:val="000000"/>
                <w:sz w:val="18"/>
                <w:szCs w:val="18"/>
                <w:lang w:eastAsia="en-GB"/>
              </w:rPr>
              <w:t>The Application Layer in TCP/IP groups the functions of OSI Application, Presentation Layer and Session Layer. Therefore any process above the transport layer is called an Application in the TCP/IP architecture. In TCP/IP socket and port are used to describe the path over which applications communicate.</w:t>
            </w:r>
          </w:p>
        </w:tc>
        <w:tc>
          <w:tcPr>
            <w:tcW w:w="5387" w:type="dxa"/>
          </w:tcPr>
          <w:p w:rsidR="000063A5" w:rsidRPr="00B524C4" w:rsidRDefault="000063A5" w:rsidP="00511B94">
            <w:pPr>
              <w:rPr>
                <w:rFonts w:eastAsia="Times New Roman" w:cs="Arial"/>
                <w:color w:val="000000"/>
                <w:sz w:val="18"/>
                <w:szCs w:val="18"/>
                <w:lang w:eastAsia="en-GB"/>
              </w:rPr>
            </w:pPr>
            <w:r w:rsidRPr="00B524C4">
              <w:rPr>
                <w:rFonts w:eastAsia="Times New Roman" w:cs="Arial"/>
                <w:b/>
                <w:bCs/>
                <w:color w:val="000000"/>
                <w:sz w:val="18"/>
                <w:szCs w:val="18"/>
                <w:lang w:eastAsia="en-GB"/>
              </w:rPr>
              <w:t>Application Layer</w:t>
            </w:r>
          </w:p>
          <w:p w:rsidR="000063A5" w:rsidRPr="000063A5" w:rsidRDefault="000063A5" w:rsidP="000063A5">
            <w:pPr>
              <w:pStyle w:val="ListParagraph"/>
              <w:numPr>
                <w:ilvl w:val="0"/>
                <w:numId w:val="9"/>
              </w:numPr>
              <w:ind w:left="176" w:hanging="119"/>
              <w:rPr>
                <w:rFonts w:eastAsia="Times New Roman" w:cs="Arial"/>
                <w:color w:val="000000"/>
                <w:sz w:val="18"/>
                <w:szCs w:val="18"/>
                <w:lang w:eastAsia="en-GB"/>
              </w:rPr>
            </w:pPr>
            <w:r w:rsidRPr="000063A5">
              <w:rPr>
                <w:rFonts w:eastAsia="Times New Roman" w:cs="Arial"/>
                <w:color w:val="000000"/>
                <w:sz w:val="18"/>
                <w:szCs w:val="18"/>
                <w:lang w:eastAsia="en-GB"/>
              </w:rPr>
              <w:t xml:space="preserve">Defines interface-to-user processes for communication and data transfer in network </w:t>
            </w:r>
          </w:p>
          <w:p w:rsidR="000063A5" w:rsidRPr="000063A5" w:rsidRDefault="000063A5" w:rsidP="000063A5">
            <w:pPr>
              <w:pStyle w:val="ListParagraph"/>
              <w:numPr>
                <w:ilvl w:val="0"/>
                <w:numId w:val="9"/>
              </w:numPr>
              <w:ind w:left="176" w:hanging="119"/>
              <w:rPr>
                <w:rFonts w:eastAsia="Times New Roman" w:cs="Arial"/>
                <w:color w:val="000000"/>
                <w:sz w:val="18"/>
                <w:szCs w:val="18"/>
                <w:lang w:eastAsia="en-GB"/>
              </w:rPr>
            </w:pPr>
            <w:r w:rsidRPr="000063A5">
              <w:rPr>
                <w:rFonts w:eastAsia="Times New Roman" w:cs="Arial"/>
                <w:color w:val="000000"/>
                <w:sz w:val="18"/>
                <w:szCs w:val="18"/>
                <w:lang w:eastAsia="en-GB"/>
              </w:rPr>
              <w:t>Provides standardized services such as virtual terminal, file and job transfer and operations</w:t>
            </w:r>
          </w:p>
        </w:tc>
      </w:tr>
      <w:tr w:rsidR="000063A5" w:rsidTr="000063A5">
        <w:tc>
          <w:tcPr>
            <w:tcW w:w="665" w:type="dxa"/>
            <w:vAlign w:val="center"/>
          </w:tcPr>
          <w:p w:rsidR="000063A5" w:rsidRPr="00B524C4" w:rsidRDefault="000063A5" w:rsidP="00B524C4">
            <w:pPr>
              <w:spacing w:after="120"/>
              <w:jc w:val="center"/>
              <w:rPr>
                <w:rFonts w:eastAsia="Times New Roman" w:cs="Arial"/>
                <w:b/>
                <w:color w:val="000000"/>
                <w:sz w:val="28"/>
                <w:szCs w:val="28"/>
                <w:lang w:eastAsia="en-GB"/>
              </w:rPr>
            </w:pPr>
            <w:r w:rsidRPr="00B524C4">
              <w:rPr>
                <w:rFonts w:eastAsia="Times New Roman" w:cs="Arial"/>
                <w:b/>
                <w:bCs/>
                <w:color w:val="000000"/>
                <w:sz w:val="18"/>
                <w:szCs w:val="18"/>
                <w:lang w:eastAsia="en-GB"/>
              </w:rPr>
              <w:t>Layer 2</w:t>
            </w:r>
          </w:p>
        </w:tc>
        <w:tc>
          <w:tcPr>
            <w:tcW w:w="4688" w:type="dxa"/>
            <w:vMerge/>
          </w:tcPr>
          <w:p w:rsidR="000063A5" w:rsidRPr="00B524C4" w:rsidRDefault="000063A5" w:rsidP="000063A5">
            <w:pPr>
              <w:rPr>
                <w:rFonts w:eastAsia="Times New Roman" w:cs="Arial"/>
                <w:color w:val="000000"/>
                <w:sz w:val="18"/>
                <w:szCs w:val="18"/>
                <w:lang w:eastAsia="en-GB"/>
              </w:rPr>
            </w:pPr>
          </w:p>
        </w:tc>
        <w:tc>
          <w:tcPr>
            <w:tcW w:w="5387" w:type="dxa"/>
          </w:tcPr>
          <w:p w:rsidR="000063A5" w:rsidRPr="00B524C4" w:rsidRDefault="000063A5" w:rsidP="00511B94">
            <w:pPr>
              <w:rPr>
                <w:rFonts w:eastAsia="Times New Roman" w:cs="Arial"/>
                <w:color w:val="000000"/>
                <w:sz w:val="18"/>
                <w:szCs w:val="18"/>
                <w:lang w:eastAsia="en-GB"/>
              </w:rPr>
            </w:pPr>
            <w:r w:rsidRPr="00B524C4">
              <w:rPr>
                <w:rFonts w:eastAsia="Times New Roman" w:cs="Arial"/>
                <w:b/>
                <w:bCs/>
                <w:color w:val="000000"/>
                <w:sz w:val="18"/>
                <w:szCs w:val="18"/>
                <w:lang w:eastAsia="en-GB"/>
              </w:rPr>
              <w:t>Presentation Layer</w:t>
            </w:r>
          </w:p>
          <w:p w:rsidR="000063A5" w:rsidRPr="00B524C4" w:rsidRDefault="000063A5" w:rsidP="000063A5">
            <w:pPr>
              <w:pStyle w:val="ListParagraph"/>
              <w:numPr>
                <w:ilvl w:val="0"/>
                <w:numId w:val="9"/>
              </w:numPr>
              <w:ind w:left="176" w:hanging="119"/>
              <w:rPr>
                <w:rFonts w:eastAsia="Times New Roman" w:cs="Arial"/>
                <w:color w:val="000000"/>
                <w:sz w:val="18"/>
                <w:szCs w:val="18"/>
                <w:lang w:eastAsia="en-GB"/>
              </w:rPr>
            </w:pPr>
            <w:r w:rsidRPr="00B524C4">
              <w:rPr>
                <w:rFonts w:eastAsia="Times New Roman" w:cs="Arial"/>
                <w:color w:val="000000"/>
                <w:sz w:val="18"/>
                <w:szCs w:val="18"/>
                <w:lang w:eastAsia="en-GB"/>
              </w:rPr>
              <w:t xml:space="preserve">Masks the differences of data formats between dissimilar systems </w:t>
            </w:r>
          </w:p>
          <w:p w:rsidR="000063A5" w:rsidRPr="00B524C4" w:rsidRDefault="000063A5" w:rsidP="000063A5">
            <w:pPr>
              <w:pStyle w:val="ListParagraph"/>
              <w:numPr>
                <w:ilvl w:val="0"/>
                <w:numId w:val="9"/>
              </w:numPr>
              <w:ind w:left="176" w:hanging="119"/>
              <w:rPr>
                <w:rFonts w:eastAsia="Times New Roman" w:cs="Arial"/>
                <w:color w:val="000000"/>
                <w:sz w:val="18"/>
                <w:szCs w:val="18"/>
                <w:lang w:eastAsia="en-GB"/>
              </w:rPr>
            </w:pPr>
            <w:r w:rsidRPr="00B524C4">
              <w:rPr>
                <w:rFonts w:eastAsia="Times New Roman" w:cs="Arial"/>
                <w:color w:val="000000"/>
                <w:sz w:val="18"/>
                <w:szCs w:val="18"/>
                <w:lang w:eastAsia="en-GB"/>
              </w:rPr>
              <w:t xml:space="preserve">Specifies architecture-independent data transfer format </w:t>
            </w:r>
          </w:p>
          <w:p w:rsidR="000063A5" w:rsidRPr="00B524C4" w:rsidRDefault="000063A5" w:rsidP="000063A5">
            <w:pPr>
              <w:pStyle w:val="ListParagraph"/>
              <w:numPr>
                <w:ilvl w:val="0"/>
                <w:numId w:val="9"/>
              </w:numPr>
              <w:ind w:left="176" w:hanging="119"/>
              <w:rPr>
                <w:rFonts w:eastAsia="Times New Roman" w:cs="Arial"/>
                <w:color w:val="000000"/>
                <w:sz w:val="18"/>
                <w:szCs w:val="18"/>
                <w:lang w:eastAsia="en-GB"/>
              </w:rPr>
            </w:pPr>
            <w:r w:rsidRPr="00B524C4">
              <w:rPr>
                <w:rFonts w:eastAsia="Times New Roman" w:cs="Arial"/>
                <w:color w:val="000000"/>
                <w:sz w:val="18"/>
                <w:szCs w:val="18"/>
                <w:lang w:eastAsia="en-GB"/>
              </w:rPr>
              <w:t>Encodes and decodes data; encrypts and decrypts data; compresses and decompresses data</w:t>
            </w:r>
          </w:p>
        </w:tc>
      </w:tr>
      <w:tr w:rsidR="000063A5" w:rsidTr="000063A5">
        <w:tc>
          <w:tcPr>
            <w:tcW w:w="665" w:type="dxa"/>
            <w:vAlign w:val="center"/>
          </w:tcPr>
          <w:p w:rsidR="000063A5" w:rsidRPr="00B524C4" w:rsidRDefault="000063A5" w:rsidP="00B524C4">
            <w:pPr>
              <w:spacing w:after="120"/>
              <w:jc w:val="center"/>
              <w:rPr>
                <w:rFonts w:eastAsia="Times New Roman" w:cs="Arial"/>
                <w:b/>
                <w:color w:val="000000"/>
                <w:sz w:val="28"/>
                <w:szCs w:val="28"/>
                <w:lang w:eastAsia="en-GB"/>
              </w:rPr>
            </w:pPr>
            <w:r w:rsidRPr="00B524C4">
              <w:rPr>
                <w:rFonts w:eastAsia="Times New Roman" w:cs="Arial"/>
                <w:b/>
                <w:bCs/>
                <w:color w:val="000000"/>
                <w:sz w:val="18"/>
                <w:szCs w:val="18"/>
                <w:lang w:eastAsia="en-GB"/>
              </w:rPr>
              <w:t>Layer 3</w:t>
            </w:r>
          </w:p>
        </w:tc>
        <w:tc>
          <w:tcPr>
            <w:tcW w:w="4688" w:type="dxa"/>
            <w:vMerge/>
          </w:tcPr>
          <w:p w:rsidR="000063A5" w:rsidRPr="00B524C4" w:rsidRDefault="000063A5" w:rsidP="00511B94">
            <w:pPr>
              <w:rPr>
                <w:rFonts w:eastAsia="Times New Roman" w:cs="Arial"/>
                <w:color w:val="000000"/>
                <w:sz w:val="18"/>
                <w:szCs w:val="18"/>
                <w:lang w:eastAsia="en-GB"/>
              </w:rPr>
            </w:pPr>
          </w:p>
        </w:tc>
        <w:tc>
          <w:tcPr>
            <w:tcW w:w="5387" w:type="dxa"/>
          </w:tcPr>
          <w:p w:rsidR="000063A5" w:rsidRPr="00B524C4" w:rsidRDefault="000063A5" w:rsidP="00511B94">
            <w:pPr>
              <w:rPr>
                <w:rFonts w:eastAsia="Times New Roman" w:cs="Arial"/>
                <w:color w:val="000000"/>
                <w:sz w:val="18"/>
                <w:szCs w:val="18"/>
                <w:lang w:eastAsia="en-GB"/>
              </w:rPr>
            </w:pPr>
            <w:r w:rsidRPr="00B524C4">
              <w:rPr>
                <w:rFonts w:eastAsia="Times New Roman" w:cs="Arial"/>
                <w:b/>
                <w:bCs/>
                <w:color w:val="000000"/>
                <w:sz w:val="18"/>
                <w:szCs w:val="18"/>
                <w:lang w:eastAsia="en-GB"/>
              </w:rPr>
              <w:t>Session Layer</w:t>
            </w:r>
          </w:p>
          <w:p w:rsidR="000063A5" w:rsidRPr="00B524C4" w:rsidRDefault="000063A5" w:rsidP="000063A5">
            <w:pPr>
              <w:pStyle w:val="ListParagraph"/>
              <w:numPr>
                <w:ilvl w:val="0"/>
                <w:numId w:val="9"/>
              </w:numPr>
              <w:ind w:left="176" w:hanging="119"/>
              <w:rPr>
                <w:rFonts w:eastAsia="Times New Roman" w:cs="Arial"/>
                <w:color w:val="000000"/>
                <w:sz w:val="18"/>
                <w:szCs w:val="18"/>
                <w:lang w:eastAsia="en-GB"/>
              </w:rPr>
            </w:pPr>
            <w:r w:rsidRPr="00B524C4">
              <w:rPr>
                <w:rFonts w:eastAsia="Times New Roman" w:cs="Arial"/>
                <w:color w:val="000000"/>
                <w:sz w:val="18"/>
                <w:szCs w:val="18"/>
                <w:lang w:eastAsia="en-GB"/>
              </w:rPr>
              <w:t xml:space="preserve">Manages user sessions and dialogues </w:t>
            </w:r>
          </w:p>
          <w:p w:rsidR="000063A5" w:rsidRPr="00B524C4" w:rsidRDefault="000063A5" w:rsidP="000063A5">
            <w:pPr>
              <w:pStyle w:val="ListParagraph"/>
              <w:numPr>
                <w:ilvl w:val="0"/>
                <w:numId w:val="9"/>
              </w:numPr>
              <w:ind w:left="176" w:hanging="119"/>
              <w:rPr>
                <w:rFonts w:eastAsia="Times New Roman" w:cs="Arial"/>
                <w:color w:val="000000"/>
                <w:sz w:val="18"/>
                <w:szCs w:val="18"/>
                <w:lang w:eastAsia="en-GB"/>
              </w:rPr>
            </w:pPr>
            <w:r w:rsidRPr="00B524C4">
              <w:rPr>
                <w:rFonts w:eastAsia="Times New Roman" w:cs="Arial"/>
                <w:color w:val="000000"/>
                <w:sz w:val="18"/>
                <w:szCs w:val="18"/>
                <w:lang w:eastAsia="en-GB"/>
              </w:rPr>
              <w:t xml:space="preserve">Controls establishment and termination of logic links between users </w:t>
            </w:r>
          </w:p>
          <w:p w:rsidR="000063A5" w:rsidRPr="00B524C4" w:rsidRDefault="000063A5" w:rsidP="000063A5">
            <w:pPr>
              <w:pStyle w:val="ListParagraph"/>
              <w:numPr>
                <w:ilvl w:val="0"/>
                <w:numId w:val="9"/>
              </w:numPr>
              <w:ind w:left="176" w:hanging="119"/>
              <w:rPr>
                <w:rFonts w:eastAsia="Times New Roman" w:cs="Arial"/>
                <w:color w:val="000000"/>
                <w:sz w:val="18"/>
                <w:szCs w:val="18"/>
                <w:lang w:eastAsia="en-GB"/>
              </w:rPr>
            </w:pPr>
            <w:r w:rsidRPr="00B524C4">
              <w:rPr>
                <w:rFonts w:eastAsia="Times New Roman" w:cs="Arial"/>
                <w:color w:val="000000"/>
                <w:sz w:val="18"/>
                <w:szCs w:val="18"/>
                <w:lang w:eastAsia="en-GB"/>
              </w:rPr>
              <w:t>Reports upper layer errors</w:t>
            </w:r>
          </w:p>
        </w:tc>
      </w:tr>
      <w:tr w:rsidR="00511B94" w:rsidTr="000063A5">
        <w:tc>
          <w:tcPr>
            <w:tcW w:w="665" w:type="dxa"/>
            <w:vAlign w:val="center"/>
          </w:tcPr>
          <w:p w:rsidR="00511B94" w:rsidRPr="00B524C4" w:rsidRDefault="00511B94" w:rsidP="00B524C4">
            <w:pPr>
              <w:spacing w:after="120"/>
              <w:jc w:val="center"/>
              <w:rPr>
                <w:rFonts w:eastAsia="Times New Roman" w:cs="Arial"/>
                <w:b/>
                <w:color w:val="000000"/>
                <w:sz w:val="28"/>
                <w:szCs w:val="28"/>
                <w:lang w:eastAsia="en-GB"/>
              </w:rPr>
            </w:pPr>
            <w:r w:rsidRPr="00B524C4">
              <w:rPr>
                <w:rFonts w:eastAsia="Times New Roman" w:cs="Arial"/>
                <w:b/>
                <w:bCs/>
                <w:color w:val="000000"/>
                <w:sz w:val="18"/>
                <w:szCs w:val="18"/>
                <w:lang w:eastAsia="en-GB"/>
              </w:rPr>
              <w:t>Layer 4</w:t>
            </w:r>
          </w:p>
        </w:tc>
        <w:tc>
          <w:tcPr>
            <w:tcW w:w="4688" w:type="dxa"/>
          </w:tcPr>
          <w:p w:rsidR="000063A5" w:rsidRPr="00B524C4" w:rsidRDefault="000063A5" w:rsidP="000063A5">
            <w:pPr>
              <w:rPr>
                <w:rFonts w:eastAsia="Times New Roman" w:cs="Arial"/>
                <w:color w:val="000000"/>
                <w:sz w:val="18"/>
                <w:szCs w:val="18"/>
                <w:lang w:eastAsia="en-GB"/>
              </w:rPr>
            </w:pPr>
            <w:r w:rsidRPr="00B524C4">
              <w:rPr>
                <w:rFonts w:eastAsia="Times New Roman" w:cs="Arial"/>
                <w:b/>
                <w:bCs/>
                <w:color w:val="000000"/>
                <w:sz w:val="18"/>
                <w:szCs w:val="18"/>
                <w:lang w:eastAsia="en-GB"/>
              </w:rPr>
              <w:t>Transport Layer</w:t>
            </w:r>
          </w:p>
          <w:p w:rsidR="00511B94" w:rsidRPr="00B524C4" w:rsidRDefault="000063A5" w:rsidP="000063A5">
            <w:pPr>
              <w:rPr>
                <w:rFonts w:eastAsia="Times New Roman" w:cs="Arial"/>
                <w:color w:val="000000"/>
                <w:sz w:val="18"/>
                <w:szCs w:val="18"/>
                <w:lang w:eastAsia="en-GB"/>
              </w:rPr>
            </w:pPr>
            <w:r w:rsidRPr="00B524C4">
              <w:rPr>
                <w:rFonts w:eastAsia="Times New Roman" w:cs="Arial"/>
                <w:color w:val="000000"/>
                <w:sz w:val="18"/>
                <w:szCs w:val="18"/>
                <w:lang w:eastAsia="en-GB"/>
              </w:rPr>
              <w:t>In TCP/IP architecture, there are two Transport Layer protocols. The Transmission Control Protocol (TCP) guarantees information transmission. The User Datagram Protocol (UDP) transports datagrams without end-to-end reliability checking.</w:t>
            </w:r>
          </w:p>
        </w:tc>
        <w:tc>
          <w:tcPr>
            <w:tcW w:w="5387" w:type="dxa"/>
          </w:tcPr>
          <w:p w:rsidR="00511B94" w:rsidRPr="00B524C4" w:rsidRDefault="00511B94" w:rsidP="00511B94">
            <w:pPr>
              <w:rPr>
                <w:rFonts w:eastAsia="Times New Roman" w:cs="Arial"/>
                <w:color w:val="000000"/>
                <w:sz w:val="18"/>
                <w:szCs w:val="18"/>
                <w:lang w:eastAsia="en-GB"/>
              </w:rPr>
            </w:pPr>
            <w:r w:rsidRPr="00B524C4">
              <w:rPr>
                <w:rFonts w:eastAsia="Times New Roman" w:cs="Arial"/>
                <w:b/>
                <w:bCs/>
                <w:color w:val="000000"/>
                <w:sz w:val="18"/>
                <w:szCs w:val="18"/>
                <w:lang w:eastAsia="en-GB"/>
              </w:rPr>
              <w:t>Transport Layer</w:t>
            </w:r>
          </w:p>
          <w:p w:rsidR="00511B94" w:rsidRPr="00B524C4" w:rsidRDefault="00511B94" w:rsidP="000063A5">
            <w:pPr>
              <w:pStyle w:val="ListParagraph"/>
              <w:numPr>
                <w:ilvl w:val="0"/>
                <w:numId w:val="9"/>
              </w:numPr>
              <w:ind w:left="176" w:hanging="119"/>
              <w:rPr>
                <w:rFonts w:eastAsia="Times New Roman" w:cs="Arial"/>
                <w:color w:val="000000"/>
                <w:sz w:val="18"/>
                <w:szCs w:val="18"/>
                <w:lang w:eastAsia="en-GB"/>
              </w:rPr>
            </w:pPr>
            <w:r w:rsidRPr="00B524C4">
              <w:rPr>
                <w:rFonts w:eastAsia="Times New Roman" w:cs="Arial"/>
                <w:color w:val="000000"/>
                <w:sz w:val="18"/>
                <w:szCs w:val="18"/>
                <w:lang w:eastAsia="en-GB"/>
              </w:rPr>
              <w:t xml:space="preserve">Manages end-to-end message delivery in network </w:t>
            </w:r>
          </w:p>
          <w:p w:rsidR="00511B94" w:rsidRPr="00B524C4" w:rsidRDefault="00511B94" w:rsidP="000063A5">
            <w:pPr>
              <w:pStyle w:val="ListParagraph"/>
              <w:numPr>
                <w:ilvl w:val="0"/>
                <w:numId w:val="9"/>
              </w:numPr>
              <w:ind w:left="176" w:hanging="119"/>
              <w:rPr>
                <w:rFonts w:eastAsia="Times New Roman" w:cs="Arial"/>
                <w:color w:val="000000"/>
                <w:sz w:val="18"/>
                <w:szCs w:val="18"/>
                <w:lang w:eastAsia="en-GB"/>
              </w:rPr>
            </w:pPr>
            <w:r w:rsidRPr="00B524C4">
              <w:rPr>
                <w:rFonts w:eastAsia="Times New Roman" w:cs="Arial"/>
                <w:color w:val="000000"/>
                <w:sz w:val="18"/>
                <w:szCs w:val="18"/>
                <w:lang w:eastAsia="en-GB"/>
              </w:rPr>
              <w:t xml:space="preserve">Provides reliable and sequential packet delivery through error recovery and flow control mechanisms </w:t>
            </w:r>
          </w:p>
          <w:p w:rsidR="00511B94" w:rsidRPr="00B524C4" w:rsidRDefault="00511B94" w:rsidP="000063A5">
            <w:pPr>
              <w:pStyle w:val="ListParagraph"/>
              <w:numPr>
                <w:ilvl w:val="0"/>
                <w:numId w:val="9"/>
              </w:numPr>
              <w:ind w:left="176" w:hanging="119"/>
              <w:rPr>
                <w:rFonts w:eastAsia="Times New Roman" w:cs="Arial"/>
                <w:color w:val="000000"/>
                <w:sz w:val="18"/>
                <w:szCs w:val="18"/>
                <w:lang w:eastAsia="en-GB"/>
              </w:rPr>
            </w:pPr>
            <w:r w:rsidRPr="00B524C4">
              <w:rPr>
                <w:rFonts w:eastAsia="Times New Roman" w:cs="Arial"/>
                <w:color w:val="000000"/>
                <w:sz w:val="18"/>
                <w:szCs w:val="18"/>
                <w:lang w:eastAsia="en-GB"/>
              </w:rPr>
              <w:t xml:space="preserve">Provides connectionless oriented packet delivery </w:t>
            </w:r>
          </w:p>
        </w:tc>
      </w:tr>
      <w:tr w:rsidR="000063A5" w:rsidTr="000063A5">
        <w:tc>
          <w:tcPr>
            <w:tcW w:w="665" w:type="dxa"/>
            <w:vAlign w:val="center"/>
          </w:tcPr>
          <w:p w:rsidR="000063A5" w:rsidRPr="00B524C4" w:rsidRDefault="000063A5" w:rsidP="00B524C4">
            <w:pPr>
              <w:spacing w:after="120"/>
              <w:jc w:val="center"/>
              <w:rPr>
                <w:rFonts w:eastAsia="Times New Roman" w:cs="Arial"/>
                <w:b/>
                <w:color w:val="000000"/>
                <w:sz w:val="28"/>
                <w:szCs w:val="28"/>
                <w:lang w:eastAsia="en-GB"/>
              </w:rPr>
            </w:pPr>
            <w:r w:rsidRPr="00B524C4">
              <w:rPr>
                <w:rFonts w:eastAsia="Times New Roman" w:cs="Arial"/>
                <w:b/>
                <w:bCs/>
                <w:color w:val="000000"/>
                <w:sz w:val="18"/>
                <w:szCs w:val="18"/>
                <w:lang w:eastAsia="en-GB"/>
              </w:rPr>
              <w:t>Layer 5</w:t>
            </w:r>
          </w:p>
        </w:tc>
        <w:tc>
          <w:tcPr>
            <w:tcW w:w="4688" w:type="dxa"/>
            <w:vMerge w:val="restart"/>
          </w:tcPr>
          <w:p w:rsidR="000063A5" w:rsidRPr="00B524C4" w:rsidRDefault="000063A5" w:rsidP="000063A5">
            <w:pPr>
              <w:rPr>
                <w:rFonts w:eastAsia="Times New Roman" w:cs="Arial"/>
                <w:color w:val="000000"/>
                <w:sz w:val="18"/>
                <w:szCs w:val="18"/>
                <w:lang w:eastAsia="en-GB"/>
              </w:rPr>
            </w:pPr>
            <w:r w:rsidRPr="00B524C4">
              <w:rPr>
                <w:rFonts w:eastAsia="Times New Roman" w:cs="Arial"/>
                <w:b/>
                <w:bCs/>
                <w:color w:val="000000"/>
                <w:sz w:val="18"/>
                <w:szCs w:val="18"/>
                <w:lang w:eastAsia="en-GB"/>
              </w:rPr>
              <w:t>Network Layer</w:t>
            </w:r>
          </w:p>
          <w:p w:rsidR="000063A5" w:rsidRPr="00B524C4" w:rsidRDefault="000063A5" w:rsidP="000063A5">
            <w:pPr>
              <w:rPr>
                <w:rFonts w:eastAsia="Times New Roman" w:cs="Arial"/>
                <w:color w:val="000000"/>
                <w:sz w:val="18"/>
                <w:szCs w:val="18"/>
                <w:lang w:eastAsia="en-GB"/>
              </w:rPr>
            </w:pPr>
            <w:r w:rsidRPr="00B524C4">
              <w:rPr>
                <w:rFonts w:eastAsia="Times New Roman" w:cs="Arial"/>
                <w:color w:val="000000"/>
                <w:sz w:val="18"/>
                <w:szCs w:val="18"/>
                <w:lang w:eastAsia="en-GB"/>
              </w:rPr>
              <w:t xml:space="preserve">(IP) is the primary protocol in the TCP/IP Network Layer. All upper and lower layer communications must travel through IP as they are passed through the TCP/IP protocol stack. </w:t>
            </w:r>
            <w:r>
              <w:rPr>
                <w:rFonts w:eastAsia="Times New Roman" w:cs="Arial"/>
                <w:color w:val="000000"/>
                <w:sz w:val="18"/>
                <w:szCs w:val="18"/>
                <w:lang w:eastAsia="en-GB"/>
              </w:rPr>
              <w:t>T</w:t>
            </w:r>
            <w:r w:rsidRPr="00B524C4">
              <w:rPr>
                <w:rFonts w:eastAsia="Times New Roman" w:cs="Arial"/>
                <w:color w:val="000000"/>
                <w:sz w:val="18"/>
                <w:szCs w:val="18"/>
                <w:lang w:eastAsia="en-GB"/>
              </w:rPr>
              <w:t>here are many supporting protocols in the Network Layer, such as ICMP, to facilitate and manage the routing process.</w:t>
            </w:r>
          </w:p>
        </w:tc>
        <w:tc>
          <w:tcPr>
            <w:tcW w:w="5387" w:type="dxa"/>
          </w:tcPr>
          <w:p w:rsidR="000063A5" w:rsidRPr="00B524C4" w:rsidRDefault="000063A5" w:rsidP="00511B94">
            <w:pPr>
              <w:rPr>
                <w:rFonts w:eastAsia="Times New Roman" w:cs="Arial"/>
                <w:color w:val="000000"/>
                <w:sz w:val="18"/>
                <w:szCs w:val="18"/>
                <w:lang w:eastAsia="en-GB"/>
              </w:rPr>
            </w:pPr>
            <w:r w:rsidRPr="00B524C4">
              <w:rPr>
                <w:rFonts w:eastAsia="Times New Roman" w:cs="Arial"/>
                <w:b/>
                <w:bCs/>
                <w:color w:val="000000"/>
                <w:sz w:val="18"/>
                <w:szCs w:val="18"/>
                <w:lang w:eastAsia="en-GB"/>
              </w:rPr>
              <w:t>Network Layer</w:t>
            </w:r>
          </w:p>
          <w:p w:rsidR="000063A5" w:rsidRPr="00B524C4" w:rsidRDefault="000063A5" w:rsidP="000063A5">
            <w:pPr>
              <w:pStyle w:val="ListParagraph"/>
              <w:numPr>
                <w:ilvl w:val="0"/>
                <w:numId w:val="9"/>
              </w:numPr>
              <w:ind w:left="176" w:hanging="119"/>
              <w:rPr>
                <w:rFonts w:eastAsia="Times New Roman" w:cs="Arial"/>
                <w:color w:val="000000"/>
                <w:sz w:val="18"/>
                <w:szCs w:val="18"/>
                <w:lang w:eastAsia="en-GB"/>
              </w:rPr>
            </w:pPr>
            <w:r w:rsidRPr="00B524C4">
              <w:rPr>
                <w:rFonts w:eastAsia="Times New Roman" w:cs="Arial"/>
                <w:color w:val="000000"/>
                <w:sz w:val="18"/>
                <w:szCs w:val="18"/>
                <w:lang w:eastAsia="en-GB"/>
              </w:rPr>
              <w:t xml:space="preserve">Determines how data are transferred between network devices </w:t>
            </w:r>
          </w:p>
          <w:p w:rsidR="000063A5" w:rsidRPr="00B524C4" w:rsidRDefault="000063A5" w:rsidP="000063A5">
            <w:pPr>
              <w:pStyle w:val="ListParagraph"/>
              <w:numPr>
                <w:ilvl w:val="0"/>
                <w:numId w:val="9"/>
              </w:numPr>
              <w:ind w:left="176" w:hanging="119"/>
              <w:rPr>
                <w:rFonts w:eastAsia="Times New Roman" w:cs="Arial"/>
                <w:color w:val="000000"/>
                <w:sz w:val="18"/>
                <w:szCs w:val="18"/>
                <w:lang w:eastAsia="en-GB"/>
              </w:rPr>
            </w:pPr>
            <w:r w:rsidRPr="00B524C4">
              <w:rPr>
                <w:rFonts w:eastAsia="Times New Roman" w:cs="Arial"/>
                <w:color w:val="000000"/>
                <w:sz w:val="18"/>
                <w:szCs w:val="18"/>
                <w:lang w:eastAsia="en-GB"/>
              </w:rPr>
              <w:t xml:space="preserve">Routes packets according to unique network device addresses </w:t>
            </w:r>
          </w:p>
          <w:p w:rsidR="000063A5" w:rsidRPr="00B524C4" w:rsidRDefault="000063A5" w:rsidP="000063A5">
            <w:pPr>
              <w:pStyle w:val="ListParagraph"/>
              <w:numPr>
                <w:ilvl w:val="0"/>
                <w:numId w:val="9"/>
              </w:numPr>
              <w:ind w:left="176" w:hanging="119"/>
              <w:rPr>
                <w:rFonts w:eastAsia="Times New Roman" w:cs="Arial"/>
                <w:color w:val="000000"/>
                <w:sz w:val="18"/>
                <w:szCs w:val="18"/>
                <w:lang w:eastAsia="en-GB"/>
              </w:rPr>
            </w:pPr>
            <w:r w:rsidRPr="00B524C4">
              <w:rPr>
                <w:rFonts w:eastAsia="Times New Roman" w:cs="Arial"/>
                <w:color w:val="000000"/>
                <w:sz w:val="18"/>
                <w:szCs w:val="18"/>
                <w:lang w:eastAsia="en-GB"/>
              </w:rPr>
              <w:t>Provides flow and congestion control to prevent network resource depletion</w:t>
            </w:r>
          </w:p>
        </w:tc>
      </w:tr>
      <w:tr w:rsidR="000063A5" w:rsidTr="000063A5">
        <w:tc>
          <w:tcPr>
            <w:tcW w:w="665" w:type="dxa"/>
            <w:tcBorders>
              <w:bottom w:val="single" w:sz="4" w:space="0" w:color="auto"/>
            </w:tcBorders>
            <w:vAlign w:val="center"/>
          </w:tcPr>
          <w:p w:rsidR="000063A5" w:rsidRPr="00B524C4" w:rsidRDefault="000063A5" w:rsidP="00B524C4">
            <w:pPr>
              <w:spacing w:after="120"/>
              <w:jc w:val="center"/>
              <w:rPr>
                <w:rFonts w:eastAsia="Times New Roman" w:cs="Arial"/>
                <w:b/>
                <w:color w:val="000000"/>
                <w:sz w:val="28"/>
                <w:szCs w:val="28"/>
                <w:lang w:eastAsia="en-GB"/>
              </w:rPr>
            </w:pPr>
            <w:r w:rsidRPr="00B524C4">
              <w:rPr>
                <w:rFonts w:eastAsia="Times New Roman" w:cs="Arial"/>
                <w:b/>
                <w:bCs/>
                <w:color w:val="000000"/>
                <w:sz w:val="18"/>
                <w:szCs w:val="18"/>
                <w:lang w:eastAsia="en-GB"/>
              </w:rPr>
              <w:t>Layer 6</w:t>
            </w:r>
          </w:p>
        </w:tc>
        <w:tc>
          <w:tcPr>
            <w:tcW w:w="4688" w:type="dxa"/>
            <w:vMerge/>
            <w:tcBorders>
              <w:bottom w:val="single" w:sz="4" w:space="0" w:color="auto"/>
            </w:tcBorders>
          </w:tcPr>
          <w:p w:rsidR="000063A5" w:rsidRPr="00B524C4" w:rsidRDefault="000063A5" w:rsidP="000063A5">
            <w:pPr>
              <w:rPr>
                <w:rFonts w:eastAsia="Times New Roman" w:cs="Arial"/>
                <w:color w:val="000000"/>
                <w:sz w:val="18"/>
                <w:szCs w:val="18"/>
                <w:lang w:eastAsia="en-GB"/>
              </w:rPr>
            </w:pPr>
          </w:p>
        </w:tc>
        <w:tc>
          <w:tcPr>
            <w:tcW w:w="5387" w:type="dxa"/>
            <w:tcBorders>
              <w:bottom w:val="single" w:sz="4" w:space="0" w:color="auto"/>
            </w:tcBorders>
          </w:tcPr>
          <w:p w:rsidR="000063A5" w:rsidRPr="00B524C4" w:rsidRDefault="000063A5" w:rsidP="00511B94">
            <w:pPr>
              <w:rPr>
                <w:rFonts w:eastAsia="Times New Roman" w:cs="Arial"/>
                <w:color w:val="000000"/>
                <w:sz w:val="18"/>
                <w:szCs w:val="18"/>
                <w:lang w:eastAsia="en-GB"/>
              </w:rPr>
            </w:pPr>
            <w:r w:rsidRPr="00B524C4">
              <w:rPr>
                <w:rFonts w:eastAsia="Times New Roman" w:cs="Arial"/>
                <w:b/>
                <w:bCs/>
                <w:color w:val="000000"/>
                <w:sz w:val="18"/>
                <w:szCs w:val="18"/>
                <w:lang w:eastAsia="en-GB"/>
              </w:rPr>
              <w:t>Data Link Layer</w:t>
            </w:r>
          </w:p>
          <w:p w:rsidR="000063A5" w:rsidRPr="00B524C4" w:rsidRDefault="000063A5" w:rsidP="000063A5">
            <w:pPr>
              <w:pStyle w:val="ListParagraph"/>
              <w:numPr>
                <w:ilvl w:val="0"/>
                <w:numId w:val="9"/>
              </w:numPr>
              <w:ind w:left="176" w:hanging="119"/>
              <w:rPr>
                <w:rFonts w:eastAsia="Times New Roman" w:cs="Arial"/>
                <w:color w:val="000000"/>
                <w:sz w:val="18"/>
                <w:szCs w:val="18"/>
                <w:lang w:eastAsia="en-GB"/>
              </w:rPr>
            </w:pPr>
            <w:r w:rsidRPr="00B524C4">
              <w:rPr>
                <w:rFonts w:eastAsia="Times New Roman" w:cs="Arial"/>
                <w:color w:val="000000"/>
                <w:sz w:val="18"/>
                <w:szCs w:val="18"/>
                <w:lang w:eastAsia="en-GB"/>
              </w:rPr>
              <w:t xml:space="preserve">Defines procedures for operating the communication links </w:t>
            </w:r>
          </w:p>
          <w:p w:rsidR="000063A5" w:rsidRPr="00B524C4" w:rsidRDefault="000063A5" w:rsidP="000063A5">
            <w:pPr>
              <w:pStyle w:val="ListParagraph"/>
              <w:numPr>
                <w:ilvl w:val="0"/>
                <w:numId w:val="9"/>
              </w:numPr>
              <w:ind w:left="176" w:hanging="119"/>
              <w:rPr>
                <w:rFonts w:eastAsia="Times New Roman" w:cs="Arial"/>
                <w:color w:val="000000"/>
                <w:sz w:val="18"/>
                <w:szCs w:val="18"/>
                <w:lang w:eastAsia="en-GB"/>
              </w:rPr>
            </w:pPr>
            <w:r w:rsidRPr="00B524C4">
              <w:rPr>
                <w:rFonts w:eastAsia="Times New Roman" w:cs="Arial"/>
                <w:color w:val="000000"/>
                <w:sz w:val="18"/>
                <w:szCs w:val="18"/>
                <w:lang w:eastAsia="en-GB"/>
              </w:rPr>
              <w:t xml:space="preserve">Frames packets </w:t>
            </w:r>
          </w:p>
          <w:p w:rsidR="000063A5" w:rsidRPr="00B524C4" w:rsidRDefault="000063A5" w:rsidP="000063A5">
            <w:pPr>
              <w:pStyle w:val="ListParagraph"/>
              <w:numPr>
                <w:ilvl w:val="0"/>
                <w:numId w:val="9"/>
              </w:numPr>
              <w:ind w:left="176" w:hanging="119"/>
              <w:rPr>
                <w:rFonts w:eastAsia="Times New Roman" w:cs="Arial"/>
                <w:color w:val="000000"/>
                <w:sz w:val="18"/>
                <w:szCs w:val="18"/>
                <w:lang w:eastAsia="en-GB"/>
              </w:rPr>
            </w:pPr>
            <w:r w:rsidRPr="00B524C4">
              <w:rPr>
                <w:rFonts w:eastAsia="Times New Roman" w:cs="Arial"/>
                <w:color w:val="000000"/>
                <w:sz w:val="18"/>
                <w:szCs w:val="18"/>
                <w:lang w:eastAsia="en-GB"/>
              </w:rPr>
              <w:t>Detects and corrects packets transmit errors</w:t>
            </w:r>
          </w:p>
        </w:tc>
      </w:tr>
      <w:tr w:rsidR="000063A5" w:rsidTr="000063A5">
        <w:tc>
          <w:tcPr>
            <w:tcW w:w="665" w:type="dxa"/>
            <w:tcBorders>
              <w:top w:val="single" w:sz="4" w:space="0" w:color="auto"/>
              <w:left w:val="single" w:sz="4" w:space="0" w:color="auto"/>
              <w:bottom w:val="single" w:sz="4" w:space="0" w:color="auto"/>
              <w:right w:val="single" w:sz="4" w:space="0" w:color="auto"/>
            </w:tcBorders>
            <w:vAlign w:val="center"/>
          </w:tcPr>
          <w:p w:rsidR="000063A5" w:rsidRPr="00B524C4" w:rsidRDefault="000063A5" w:rsidP="003E2B38">
            <w:pPr>
              <w:spacing w:after="120"/>
              <w:jc w:val="center"/>
              <w:rPr>
                <w:rFonts w:eastAsia="Times New Roman" w:cs="Arial"/>
                <w:b/>
                <w:color w:val="000000"/>
                <w:sz w:val="28"/>
                <w:szCs w:val="28"/>
                <w:lang w:eastAsia="en-GB"/>
              </w:rPr>
            </w:pPr>
            <w:r w:rsidRPr="00B524C4">
              <w:rPr>
                <w:rFonts w:eastAsia="Times New Roman" w:cs="Arial"/>
                <w:b/>
                <w:bCs/>
                <w:color w:val="000000"/>
                <w:sz w:val="18"/>
                <w:szCs w:val="18"/>
                <w:lang w:eastAsia="en-GB"/>
              </w:rPr>
              <w:t>Layer 7</w:t>
            </w:r>
          </w:p>
        </w:tc>
        <w:tc>
          <w:tcPr>
            <w:tcW w:w="4688" w:type="dxa"/>
            <w:tcBorders>
              <w:top w:val="single" w:sz="4" w:space="0" w:color="auto"/>
              <w:left w:val="single" w:sz="4" w:space="0" w:color="auto"/>
              <w:bottom w:val="single" w:sz="4" w:space="0" w:color="auto"/>
              <w:right w:val="single" w:sz="4" w:space="0" w:color="auto"/>
            </w:tcBorders>
          </w:tcPr>
          <w:p w:rsidR="000063A5" w:rsidRPr="00B524C4" w:rsidRDefault="000063A5" w:rsidP="000063A5">
            <w:pPr>
              <w:rPr>
                <w:rFonts w:eastAsia="Times New Roman" w:cs="Arial"/>
                <w:color w:val="000000"/>
                <w:sz w:val="18"/>
                <w:szCs w:val="18"/>
                <w:lang w:eastAsia="en-GB"/>
              </w:rPr>
            </w:pPr>
            <w:r w:rsidRPr="00B524C4">
              <w:rPr>
                <w:rFonts w:eastAsia="Times New Roman" w:cs="Arial"/>
                <w:b/>
                <w:bCs/>
                <w:color w:val="000000"/>
                <w:sz w:val="18"/>
                <w:szCs w:val="18"/>
                <w:lang w:eastAsia="en-GB"/>
              </w:rPr>
              <w:t>Network Access Layer</w:t>
            </w:r>
          </w:p>
          <w:p w:rsidR="000063A5" w:rsidRPr="00B524C4" w:rsidRDefault="000063A5" w:rsidP="000063A5">
            <w:pPr>
              <w:rPr>
                <w:rFonts w:eastAsia="Times New Roman" w:cs="Arial"/>
                <w:color w:val="000000"/>
                <w:sz w:val="18"/>
                <w:szCs w:val="18"/>
                <w:lang w:eastAsia="en-GB"/>
              </w:rPr>
            </w:pPr>
            <w:r w:rsidRPr="00B524C4">
              <w:rPr>
                <w:rFonts w:eastAsia="Times New Roman" w:cs="Arial"/>
                <w:color w:val="000000"/>
                <w:sz w:val="18"/>
                <w:szCs w:val="18"/>
                <w:lang w:eastAsia="en-GB"/>
              </w:rPr>
              <w:t>In the TCP/IP architecture, the Data Link Layer and Physical Layer are normally grouped together to become the Network Access layer. TCP/IP makes use of existing Data Link and Physical Layer standards rather than defining its own.</w:t>
            </w:r>
          </w:p>
        </w:tc>
        <w:tc>
          <w:tcPr>
            <w:tcW w:w="5387" w:type="dxa"/>
            <w:tcBorders>
              <w:top w:val="single" w:sz="4" w:space="0" w:color="auto"/>
              <w:left w:val="single" w:sz="4" w:space="0" w:color="auto"/>
              <w:bottom w:val="single" w:sz="4" w:space="0" w:color="auto"/>
              <w:right w:val="single" w:sz="4" w:space="0" w:color="auto"/>
            </w:tcBorders>
          </w:tcPr>
          <w:p w:rsidR="000063A5" w:rsidRPr="00B524C4" w:rsidRDefault="000063A5" w:rsidP="00511B94">
            <w:pPr>
              <w:rPr>
                <w:rFonts w:eastAsia="Times New Roman" w:cs="Arial"/>
                <w:color w:val="000000"/>
                <w:sz w:val="18"/>
                <w:szCs w:val="18"/>
                <w:lang w:eastAsia="en-GB"/>
              </w:rPr>
            </w:pPr>
            <w:r w:rsidRPr="00B524C4">
              <w:rPr>
                <w:rFonts w:eastAsia="Times New Roman" w:cs="Arial"/>
                <w:b/>
                <w:bCs/>
                <w:color w:val="000000"/>
                <w:sz w:val="18"/>
                <w:szCs w:val="18"/>
                <w:lang w:eastAsia="en-GB"/>
              </w:rPr>
              <w:t>Physical Layer</w:t>
            </w:r>
          </w:p>
          <w:p w:rsidR="000063A5" w:rsidRPr="00B524C4" w:rsidRDefault="000063A5" w:rsidP="000063A5">
            <w:pPr>
              <w:pStyle w:val="ListParagraph"/>
              <w:numPr>
                <w:ilvl w:val="0"/>
                <w:numId w:val="9"/>
              </w:numPr>
              <w:ind w:left="176" w:hanging="119"/>
              <w:rPr>
                <w:rFonts w:eastAsia="Times New Roman" w:cs="Arial"/>
                <w:color w:val="000000"/>
                <w:sz w:val="18"/>
                <w:szCs w:val="18"/>
                <w:lang w:eastAsia="en-GB"/>
              </w:rPr>
            </w:pPr>
            <w:r w:rsidRPr="00B524C4">
              <w:rPr>
                <w:rFonts w:eastAsia="Times New Roman" w:cs="Arial"/>
                <w:color w:val="000000"/>
                <w:sz w:val="18"/>
                <w:szCs w:val="18"/>
                <w:lang w:eastAsia="en-GB"/>
              </w:rPr>
              <w:t xml:space="preserve">Defines physical means of sending data over network devices </w:t>
            </w:r>
          </w:p>
          <w:p w:rsidR="000063A5" w:rsidRPr="00B524C4" w:rsidRDefault="000063A5" w:rsidP="000063A5">
            <w:pPr>
              <w:pStyle w:val="ListParagraph"/>
              <w:numPr>
                <w:ilvl w:val="0"/>
                <w:numId w:val="9"/>
              </w:numPr>
              <w:ind w:left="176" w:hanging="119"/>
              <w:rPr>
                <w:rFonts w:eastAsia="Times New Roman" w:cs="Arial"/>
                <w:color w:val="000000"/>
                <w:sz w:val="18"/>
                <w:szCs w:val="18"/>
                <w:lang w:eastAsia="en-GB"/>
              </w:rPr>
            </w:pPr>
            <w:r w:rsidRPr="00B524C4">
              <w:rPr>
                <w:rFonts w:eastAsia="Times New Roman" w:cs="Arial"/>
                <w:color w:val="000000"/>
                <w:sz w:val="18"/>
                <w:szCs w:val="18"/>
                <w:lang w:eastAsia="en-GB"/>
              </w:rPr>
              <w:t xml:space="preserve">Interfaces between network medium and devices </w:t>
            </w:r>
          </w:p>
          <w:p w:rsidR="000063A5" w:rsidRPr="00B524C4" w:rsidRDefault="000063A5" w:rsidP="000063A5">
            <w:pPr>
              <w:pStyle w:val="ListParagraph"/>
              <w:numPr>
                <w:ilvl w:val="0"/>
                <w:numId w:val="9"/>
              </w:numPr>
              <w:ind w:left="176" w:hanging="119"/>
              <w:rPr>
                <w:rFonts w:eastAsia="Times New Roman" w:cs="Arial"/>
                <w:color w:val="000000"/>
                <w:sz w:val="18"/>
                <w:szCs w:val="18"/>
                <w:lang w:eastAsia="en-GB"/>
              </w:rPr>
            </w:pPr>
            <w:r w:rsidRPr="00B524C4">
              <w:rPr>
                <w:rFonts w:eastAsia="Times New Roman" w:cs="Arial"/>
                <w:color w:val="000000"/>
                <w:sz w:val="18"/>
                <w:szCs w:val="18"/>
                <w:lang w:eastAsia="en-GB"/>
              </w:rPr>
              <w:t>Defines optical, electrical and mechanical characteristics</w:t>
            </w:r>
          </w:p>
        </w:tc>
      </w:tr>
      <w:tr w:rsidR="000063A5" w:rsidRPr="003A160D" w:rsidTr="000063A5">
        <w:trPr>
          <w:trHeight w:val="177"/>
        </w:trPr>
        <w:tc>
          <w:tcPr>
            <w:tcW w:w="665" w:type="dxa"/>
            <w:tcBorders>
              <w:top w:val="single" w:sz="4" w:space="0" w:color="auto"/>
              <w:left w:val="nil"/>
              <w:bottom w:val="nil"/>
              <w:right w:val="nil"/>
            </w:tcBorders>
            <w:vAlign w:val="center"/>
          </w:tcPr>
          <w:p w:rsidR="000063A5" w:rsidRPr="003A160D" w:rsidRDefault="000063A5" w:rsidP="00B524C4">
            <w:pPr>
              <w:spacing w:after="120"/>
              <w:jc w:val="center"/>
              <w:rPr>
                <w:rFonts w:eastAsia="Times New Roman" w:cs="Arial"/>
                <w:b/>
                <w:color w:val="000000"/>
                <w:sz w:val="4"/>
                <w:szCs w:val="4"/>
                <w:lang w:eastAsia="en-GB"/>
              </w:rPr>
            </w:pPr>
          </w:p>
        </w:tc>
        <w:tc>
          <w:tcPr>
            <w:tcW w:w="4688" w:type="dxa"/>
            <w:tcBorders>
              <w:top w:val="single" w:sz="4" w:space="0" w:color="auto"/>
              <w:left w:val="nil"/>
              <w:bottom w:val="nil"/>
              <w:right w:val="nil"/>
            </w:tcBorders>
            <w:vAlign w:val="center"/>
          </w:tcPr>
          <w:p w:rsidR="000063A5" w:rsidRPr="003A160D" w:rsidRDefault="000063A5" w:rsidP="00B524C4">
            <w:pPr>
              <w:spacing w:after="120"/>
              <w:jc w:val="center"/>
              <w:rPr>
                <w:rFonts w:ascii="Arial" w:eastAsia="Times New Roman" w:hAnsi="Arial" w:cs="Arial"/>
                <w:noProof/>
                <w:color w:val="000000"/>
                <w:sz w:val="4"/>
                <w:szCs w:val="4"/>
                <w:lang w:eastAsia="en-GB"/>
              </w:rPr>
            </w:pPr>
          </w:p>
        </w:tc>
        <w:tc>
          <w:tcPr>
            <w:tcW w:w="5387" w:type="dxa"/>
            <w:tcBorders>
              <w:top w:val="single" w:sz="4" w:space="0" w:color="auto"/>
              <w:left w:val="nil"/>
              <w:bottom w:val="nil"/>
              <w:right w:val="nil"/>
            </w:tcBorders>
            <w:vAlign w:val="center"/>
          </w:tcPr>
          <w:p w:rsidR="000063A5" w:rsidRPr="003A160D" w:rsidRDefault="000063A5" w:rsidP="00B524C4">
            <w:pPr>
              <w:jc w:val="center"/>
              <w:rPr>
                <w:rFonts w:ascii="Arial" w:hAnsi="Arial" w:cs="Arial"/>
                <w:noProof/>
                <w:color w:val="000000"/>
                <w:sz w:val="4"/>
                <w:szCs w:val="4"/>
              </w:rPr>
            </w:pPr>
          </w:p>
        </w:tc>
      </w:tr>
      <w:tr w:rsidR="000063A5" w:rsidTr="000063A5">
        <w:tc>
          <w:tcPr>
            <w:tcW w:w="665" w:type="dxa"/>
            <w:tcBorders>
              <w:top w:val="nil"/>
              <w:left w:val="nil"/>
              <w:bottom w:val="nil"/>
              <w:right w:val="nil"/>
            </w:tcBorders>
            <w:vAlign w:val="center"/>
          </w:tcPr>
          <w:p w:rsidR="000063A5" w:rsidRPr="00B524C4" w:rsidRDefault="000063A5" w:rsidP="00B524C4">
            <w:pPr>
              <w:spacing w:after="120"/>
              <w:jc w:val="center"/>
              <w:rPr>
                <w:rFonts w:eastAsia="Times New Roman" w:cs="Arial"/>
                <w:b/>
                <w:color w:val="000000"/>
                <w:sz w:val="28"/>
                <w:szCs w:val="28"/>
                <w:lang w:eastAsia="en-GB"/>
              </w:rPr>
            </w:pPr>
          </w:p>
        </w:tc>
        <w:tc>
          <w:tcPr>
            <w:tcW w:w="4688" w:type="dxa"/>
            <w:tcBorders>
              <w:top w:val="nil"/>
              <w:left w:val="nil"/>
              <w:bottom w:val="nil"/>
              <w:right w:val="nil"/>
            </w:tcBorders>
            <w:vAlign w:val="center"/>
          </w:tcPr>
          <w:p w:rsidR="000063A5" w:rsidRPr="00B524C4" w:rsidRDefault="000063A5" w:rsidP="00B524C4">
            <w:pPr>
              <w:spacing w:after="120"/>
              <w:rPr>
                <w:rFonts w:eastAsia="Times New Roman" w:cs="Arial"/>
                <w:b/>
                <w:bCs/>
                <w:color w:val="000000"/>
                <w:sz w:val="18"/>
                <w:szCs w:val="18"/>
                <w:lang w:eastAsia="en-GB"/>
              </w:rPr>
            </w:pPr>
            <w:r>
              <w:rPr>
                <w:rFonts w:ascii="Arial" w:eastAsia="Times New Roman" w:hAnsi="Arial" w:cs="Arial"/>
                <w:noProof/>
                <w:color w:val="000000"/>
                <w:sz w:val="15"/>
                <w:szCs w:val="15"/>
                <w:lang w:eastAsia="en-GB"/>
              </w:rPr>
              <w:drawing>
                <wp:inline distT="0" distB="0" distL="0" distR="0">
                  <wp:extent cx="2767507" cy="1764064"/>
                  <wp:effectExtent l="19050" t="0" r="0" b="0"/>
                  <wp:docPr id="7" name="Picture 1" descr="TCP/IP Architecture Model: 4-Layers vs. OSI 7 La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P/IP Architecture Model: 4-Layers vs. OSI 7 Layers"/>
                          <pic:cNvPicPr>
                            <a:picLocks noChangeAspect="1" noChangeArrowheads="1"/>
                          </pic:cNvPicPr>
                        </pic:nvPicPr>
                        <pic:blipFill>
                          <a:blip r:embed="rId5" cstate="print"/>
                          <a:srcRect/>
                          <a:stretch>
                            <a:fillRect/>
                          </a:stretch>
                        </pic:blipFill>
                        <pic:spPr bwMode="auto">
                          <a:xfrm>
                            <a:off x="0" y="0"/>
                            <a:ext cx="2778439" cy="1771032"/>
                          </a:xfrm>
                          <a:prstGeom prst="rect">
                            <a:avLst/>
                          </a:prstGeom>
                          <a:noFill/>
                          <a:ln w="9525">
                            <a:noFill/>
                            <a:miter lim="800000"/>
                            <a:headEnd/>
                            <a:tailEnd/>
                          </a:ln>
                        </pic:spPr>
                      </pic:pic>
                    </a:graphicData>
                  </a:graphic>
                </wp:inline>
              </w:drawing>
            </w:r>
          </w:p>
        </w:tc>
        <w:tc>
          <w:tcPr>
            <w:tcW w:w="5387" w:type="dxa"/>
            <w:tcBorders>
              <w:top w:val="nil"/>
              <w:left w:val="nil"/>
              <w:bottom w:val="nil"/>
              <w:right w:val="nil"/>
            </w:tcBorders>
            <w:vAlign w:val="center"/>
          </w:tcPr>
          <w:p w:rsidR="000063A5" w:rsidRPr="00B524C4" w:rsidRDefault="000063A5" w:rsidP="00B524C4">
            <w:pPr>
              <w:jc w:val="right"/>
              <w:rPr>
                <w:rFonts w:eastAsia="Times New Roman" w:cs="Arial"/>
                <w:b/>
                <w:bCs/>
                <w:color w:val="000000"/>
                <w:sz w:val="18"/>
                <w:szCs w:val="18"/>
                <w:lang w:eastAsia="en-GB"/>
              </w:rPr>
            </w:pPr>
            <w:r>
              <w:rPr>
                <w:rFonts w:ascii="Arial" w:hAnsi="Arial" w:cs="Arial"/>
                <w:noProof/>
                <w:color w:val="000000"/>
                <w:sz w:val="15"/>
                <w:szCs w:val="15"/>
                <w:lang w:eastAsia="en-GB"/>
              </w:rPr>
              <w:drawing>
                <wp:inline distT="0" distB="0" distL="0" distR="0">
                  <wp:extent cx="2667196" cy="1875037"/>
                  <wp:effectExtent l="19050" t="0" r="0" b="0"/>
                  <wp:docPr id="8" name="Picture 3" descr="OSI Network Architecture 7 Layers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SI Network Architecture 7 Layers Model"/>
                          <pic:cNvPicPr>
                            <a:picLocks noChangeAspect="1" noChangeArrowheads="1"/>
                          </pic:cNvPicPr>
                        </pic:nvPicPr>
                        <pic:blipFill>
                          <a:blip r:embed="rId6" cstate="print"/>
                          <a:srcRect/>
                          <a:stretch>
                            <a:fillRect/>
                          </a:stretch>
                        </pic:blipFill>
                        <pic:spPr bwMode="auto">
                          <a:xfrm>
                            <a:off x="0" y="0"/>
                            <a:ext cx="2675314" cy="1880744"/>
                          </a:xfrm>
                          <a:prstGeom prst="rect">
                            <a:avLst/>
                          </a:prstGeom>
                          <a:noFill/>
                          <a:ln w="9525">
                            <a:noFill/>
                            <a:miter lim="800000"/>
                            <a:headEnd/>
                            <a:tailEnd/>
                          </a:ln>
                        </pic:spPr>
                      </pic:pic>
                    </a:graphicData>
                  </a:graphic>
                </wp:inline>
              </w:drawing>
            </w:r>
          </w:p>
        </w:tc>
      </w:tr>
    </w:tbl>
    <w:p w:rsidR="0080092D" w:rsidRPr="00B524C4" w:rsidRDefault="0080092D" w:rsidP="00B524C4">
      <w:pPr>
        <w:spacing w:after="120" w:line="240" w:lineRule="auto"/>
        <w:rPr>
          <w:rFonts w:eastAsia="Times New Roman" w:cs="Arial"/>
          <w:color w:val="000000"/>
          <w:lang w:eastAsia="en-GB"/>
        </w:rPr>
      </w:pPr>
      <w:r w:rsidRPr="0080092D">
        <w:rPr>
          <w:rFonts w:eastAsia="Times New Roman" w:cs="Arial"/>
          <w:b/>
          <w:color w:val="000000"/>
          <w:lang w:eastAsia="en-GB"/>
        </w:rPr>
        <w:t xml:space="preserve">Summary </w:t>
      </w:r>
      <w:r>
        <w:rPr>
          <w:rFonts w:eastAsia="Times New Roman" w:cs="Arial"/>
          <w:color w:val="000000"/>
          <w:lang w:eastAsia="en-GB"/>
        </w:rPr>
        <w:t>– There is a need to simplify the data flow process because there are so many different networks in use. The Internet needs this flexibility in protocol structure in order for these many networks to be able to share data. The critical element is the accurate addressing of packets which defines how the data is transported.</w:t>
      </w:r>
      <w:r w:rsidR="003A160D">
        <w:rPr>
          <w:rFonts w:eastAsia="Times New Roman" w:cs="Arial"/>
          <w:color w:val="000000"/>
          <w:lang w:eastAsia="en-GB"/>
        </w:rPr>
        <w:t xml:space="preserve"> Confusingly there are two TCP/IP models a 4 and a 5 step model but don’t let that confuse you it is evidence that the protocol structure is a developing concept. </w:t>
      </w:r>
    </w:p>
    <w:sectPr w:rsidR="0080092D" w:rsidRPr="00B524C4" w:rsidSect="00B524C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941EE"/>
    <w:multiLevelType w:val="multilevel"/>
    <w:tmpl w:val="1CA2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53176A"/>
    <w:multiLevelType w:val="hybridMultilevel"/>
    <w:tmpl w:val="ECCCF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D624C6"/>
    <w:multiLevelType w:val="hybridMultilevel"/>
    <w:tmpl w:val="DCEA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ED0F4D"/>
    <w:multiLevelType w:val="multilevel"/>
    <w:tmpl w:val="4612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2A4C2F"/>
    <w:multiLevelType w:val="multilevel"/>
    <w:tmpl w:val="C1D0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1B37AC"/>
    <w:multiLevelType w:val="multilevel"/>
    <w:tmpl w:val="A8E8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567853"/>
    <w:multiLevelType w:val="multilevel"/>
    <w:tmpl w:val="C302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3E5A10"/>
    <w:multiLevelType w:val="multilevel"/>
    <w:tmpl w:val="C546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363BE3"/>
    <w:multiLevelType w:val="multilevel"/>
    <w:tmpl w:val="73A4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6"/>
  </w:num>
  <w:num w:numId="5">
    <w:abstractNumId w:val="7"/>
  </w:num>
  <w:num w:numId="6">
    <w:abstractNumId w:val="3"/>
  </w:num>
  <w:num w:numId="7">
    <w:abstractNumId w:val="8"/>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drawingGridHorizontalSpacing w:val="110"/>
  <w:displayHorizontalDrawingGridEvery w:val="2"/>
  <w:characterSpacingControl w:val="doNotCompress"/>
  <w:compat/>
  <w:rsids>
    <w:rsidRoot w:val="00B524C4"/>
    <w:rsid w:val="000063A5"/>
    <w:rsid w:val="00055B99"/>
    <w:rsid w:val="0013246F"/>
    <w:rsid w:val="001A2C70"/>
    <w:rsid w:val="003A160D"/>
    <w:rsid w:val="003E2B38"/>
    <w:rsid w:val="00471DED"/>
    <w:rsid w:val="00511B94"/>
    <w:rsid w:val="005B29E4"/>
    <w:rsid w:val="007D1BF4"/>
    <w:rsid w:val="0080092D"/>
    <w:rsid w:val="00AC155E"/>
    <w:rsid w:val="00B524C4"/>
    <w:rsid w:val="00BA731B"/>
    <w:rsid w:val="00C22609"/>
    <w:rsid w:val="00D11D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E4"/>
  </w:style>
  <w:style w:type="paragraph" w:styleId="Heading2">
    <w:name w:val="heading 2"/>
    <w:basedOn w:val="Normal"/>
    <w:link w:val="Heading2Char"/>
    <w:uiPriority w:val="9"/>
    <w:qFormat/>
    <w:rsid w:val="00B524C4"/>
    <w:pPr>
      <w:spacing w:after="0" w:line="312" w:lineRule="auto"/>
      <w:outlineLvl w:val="1"/>
    </w:pPr>
    <w:rPr>
      <w:rFonts w:ascii="Helvetica" w:eastAsia="Times New Roman" w:hAnsi="Helvetica" w:cs="Helvetica"/>
      <w:b/>
      <w:bCs/>
      <w:color w:val="FF660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24C4"/>
    <w:rPr>
      <w:rFonts w:ascii="Helvetica" w:eastAsia="Times New Roman" w:hAnsi="Helvetica" w:cs="Helvetica"/>
      <w:b/>
      <w:bCs/>
      <w:color w:val="FF6600"/>
      <w:sz w:val="36"/>
      <w:szCs w:val="36"/>
      <w:lang w:eastAsia="en-GB"/>
    </w:rPr>
  </w:style>
  <w:style w:type="character" w:styleId="Strong">
    <w:name w:val="Strong"/>
    <w:basedOn w:val="DefaultParagraphFont"/>
    <w:uiPriority w:val="22"/>
    <w:qFormat/>
    <w:rsid w:val="00B524C4"/>
    <w:rPr>
      <w:b/>
      <w:bCs/>
    </w:rPr>
  </w:style>
  <w:style w:type="paragraph" w:styleId="NormalWeb">
    <w:name w:val="Normal (Web)"/>
    <w:basedOn w:val="Normal"/>
    <w:uiPriority w:val="99"/>
    <w:semiHidden/>
    <w:unhideWhenUsed/>
    <w:rsid w:val="00B524C4"/>
    <w:pPr>
      <w:spacing w:before="144" w:after="288"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52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4C4"/>
    <w:rPr>
      <w:rFonts w:ascii="Tahoma" w:hAnsi="Tahoma" w:cs="Tahoma"/>
      <w:sz w:val="16"/>
      <w:szCs w:val="16"/>
    </w:rPr>
  </w:style>
  <w:style w:type="table" w:styleId="TableGrid">
    <w:name w:val="Table Grid"/>
    <w:basedOn w:val="TableNormal"/>
    <w:uiPriority w:val="59"/>
    <w:rsid w:val="00B524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524C4"/>
    <w:pPr>
      <w:ind w:left="720"/>
      <w:contextualSpacing/>
    </w:pPr>
  </w:style>
</w:styles>
</file>

<file path=word/webSettings.xml><?xml version="1.0" encoding="utf-8"?>
<w:webSettings xmlns:r="http://schemas.openxmlformats.org/officeDocument/2006/relationships" xmlns:w="http://schemas.openxmlformats.org/wordprocessingml/2006/main">
  <w:divs>
    <w:div w:id="1685398220">
      <w:bodyDiv w:val="1"/>
      <w:marLeft w:val="0"/>
      <w:marRight w:val="0"/>
      <w:marTop w:val="0"/>
      <w:marBottom w:val="0"/>
      <w:divBdr>
        <w:top w:val="none" w:sz="0" w:space="0" w:color="auto"/>
        <w:left w:val="none" w:sz="0" w:space="0" w:color="auto"/>
        <w:bottom w:val="none" w:sz="0" w:space="0" w:color="auto"/>
        <w:right w:val="none" w:sz="0" w:space="0" w:color="auto"/>
      </w:divBdr>
      <w:divsChild>
        <w:div w:id="2136485957">
          <w:marLeft w:val="0"/>
          <w:marRight w:val="0"/>
          <w:marTop w:val="0"/>
          <w:marBottom w:val="0"/>
          <w:divBdr>
            <w:top w:val="none" w:sz="0" w:space="0" w:color="auto"/>
            <w:left w:val="none" w:sz="0" w:space="0" w:color="auto"/>
            <w:bottom w:val="single" w:sz="4" w:space="6" w:color="E9EFF3"/>
            <w:right w:val="none" w:sz="0" w:space="0" w:color="auto"/>
          </w:divBdr>
          <w:divsChild>
            <w:div w:id="1663390822">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 w:id="1738283327">
      <w:bodyDiv w:val="1"/>
      <w:marLeft w:val="0"/>
      <w:marRight w:val="0"/>
      <w:marTop w:val="0"/>
      <w:marBottom w:val="0"/>
      <w:divBdr>
        <w:top w:val="none" w:sz="0" w:space="0" w:color="auto"/>
        <w:left w:val="none" w:sz="0" w:space="0" w:color="auto"/>
        <w:bottom w:val="none" w:sz="0" w:space="0" w:color="auto"/>
        <w:right w:val="none" w:sz="0" w:space="0" w:color="auto"/>
      </w:divBdr>
      <w:divsChild>
        <w:div w:id="1870682471">
          <w:marLeft w:val="0"/>
          <w:marRight w:val="0"/>
          <w:marTop w:val="0"/>
          <w:marBottom w:val="0"/>
          <w:divBdr>
            <w:top w:val="none" w:sz="0" w:space="0" w:color="auto"/>
            <w:left w:val="none" w:sz="0" w:space="0" w:color="auto"/>
            <w:bottom w:val="single" w:sz="4" w:space="6" w:color="E9EFF3"/>
            <w:right w:val="none" w:sz="0" w:space="0" w:color="auto"/>
          </w:divBdr>
          <w:divsChild>
            <w:div w:id="618874137">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 w:id="2059697028">
      <w:bodyDiv w:val="1"/>
      <w:marLeft w:val="0"/>
      <w:marRight w:val="0"/>
      <w:marTop w:val="0"/>
      <w:marBottom w:val="0"/>
      <w:divBdr>
        <w:top w:val="none" w:sz="0" w:space="0" w:color="auto"/>
        <w:left w:val="none" w:sz="0" w:space="0" w:color="auto"/>
        <w:bottom w:val="none" w:sz="0" w:space="0" w:color="auto"/>
        <w:right w:val="none" w:sz="0" w:space="0" w:color="auto"/>
      </w:divBdr>
      <w:divsChild>
        <w:div w:id="12149370">
          <w:marLeft w:val="0"/>
          <w:marRight w:val="0"/>
          <w:marTop w:val="0"/>
          <w:marBottom w:val="0"/>
          <w:divBdr>
            <w:top w:val="none" w:sz="0" w:space="0" w:color="auto"/>
            <w:left w:val="none" w:sz="0" w:space="0" w:color="auto"/>
            <w:bottom w:val="single" w:sz="4" w:space="6" w:color="E9EFF3"/>
            <w:right w:val="none" w:sz="0" w:space="0" w:color="auto"/>
          </w:divBdr>
          <w:divsChild>
            <w:div w:id="485709573">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Barnet College</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strpfe</dc:creator>
  <cp:keywords/>
  <dc:description/>
  <cp:lastModifiedBy>strpfe</cp:lastModifiedBy>
  <cp:revision>4</cp:revision>
  <dcterms:created xsi:type="dcterms:W3CDTF">2010-05-13T10:54:00Z</dcterms:created>
  <dcterms:modified xsi:type="dcterms:W3CDTF">2010-05-13T11:23:00Z</dcterms:modified>
</cp:coreProperties>
</file>